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rPr/>
      </w:pPr>
      <w:r>
        <w:rPr>
          <w:rFonts w:cs="Arial" w:ascii="Arial" w:hAnsi="Arial"/>
          <w:color w:val="000000"/>
        </w:rPr>
        <w:tab/>
        <w:tab/>
        <w:tab/>
        <w:tab/>
        <w:tab/>
        <w:tab/>
        <w:tab/>
      </w:r>
      <w:r>
        <w:rPr>
          <w:rFonts w:cs="Times New Roman" w:ascii="Times New Roman" w:hAnsi="Times New Roman"/>
          <w:b/>
          <w:bCs/>
          <w:color w:val="000000"/>
          <w:sz w:val="24"/>
          <w:szCs w:val="24"/>
        </w:rPr>
        <w:t>УТВЕРЖДАЮ</w:t>
      </w:r>
    </w:p>
    <w:p>
      <w:pPr>
        <w:pStyle w:val="Normal"/>
        <w:spacing w:lineRule="auto" w:line="240" w:before="0" w:after="0"/>
        <w:jc w:val="center"/>
        <w:rPr/>
      </w:pPr>
      <w:r>
        <w:rPr>
          <w:rFonts w:cs="Times New Roman" w:ascii="Times New Roman" w:hAnsi="Times New Roman"/>
          <w:i/>
          <w:iCs/>
          <w:color w:val="000000"/>
          <w:sz w:val="24"/>
          <w:szCs w:val="24"/>
        </w:rPr>
        <w:tab/>
        <w:tab/>
        <w:tab/>
        <w:tab/>
        <w:t>Утверждено Приказом директора №2 от 09.01.2024</w:t>
      </w:r>
    </w:p>
    <w:p>
      <w:pPr>
        <w:pStyle w:val="Normal"/>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rPr/>
      </w:pPr>
      <w:r>
        <w:rPr>
          <w:rFonts w:cs="Times New Roman" w:ascii="Times New Roman" w:hAnsi="Times New Roman"/>
          <w:color w:val="000000"/>
          <w:sz w:val="24"/>
          <w:szCs w:val="24"/>
        </w:rPr>
        <w:tab/>
        <w:tab/>
        <w:tab/>
        <w:tab/>
        <w:tab/>
        <w:t xml:space="preserve">Директор ЧУ ДПО «Центр Натальи Болдурчиди»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ab/>
        <w:tab/>
        <w:tab/>
        <w:tab/>
        <w:tab/>
        <w:t>______________________Болдурчиди Н.В.</w:t>
      </w:r>
    </w:p>
    <w:p>
      <w:pPr>
        <w:pStyle w:val="Normal"/>
        <w:jc w:val="right"/>
        <w:rPr/>
      </w:pPr>
      <w:r>
        <w:rPr>
          <w:rFonts w:cs="Times New Roman" w:ascii="Times New Roman" w:hAnsi="Times New Roman"/>
          <w:i/>
          <w:iCs/>
          <w:sz w:val="16"/>
          <w:szCs w:val="16"/>
        </w:rPr>
        <w:t>подписано электронной подписью Болдурчиди Н,В,</w:t>
        <w:tab/>
      </w:r>
    </w:p>
    <w:p>
      <w:pPr>
        <w:pStyle w:val="Normal"/>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ab/>
        <w:tab/>
        <w:tab/>
        <w:tab/>
        <w:tab/>
        <w:t>Учредитель ЧУ ДПО «Центр Натальи Болдурчиди»</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ab/>
        <w:tab/>
        <w:tab/>
        <w:tab/>
        <w:tab/>
        <w:t>_________________________Болдурчиди Н.В.</w:t>
      </w:r>
    </w:p>
    <w:p>
      <w:pPr>
        <w:pStyle w:val="Normal"/>
        <w:spacing w:lineRule="auto" w:line="240" w:before="0" w:after="0"/>
        <w:jc w:val="right"/>
        <w:rPr>
          <w:rFonts w:ascii="Times New Roman" w:hAnsi="Times New Roman" w:cs="Times New Roman"/>
          <w:i/>
          <w:i/>
          <w:iCs/>
          <w:color w:val="000000"/>
          <w:sz w:val="16"/>
          <w:szCs w:val="16"/>
        </w:rPr>
      </w:pPr>
      <w:r>
        <w:rPr>
          <w:rFonts w:cs="Times New Roman" w:ascii="Times New Roman" w:hAnsi="Times New Roman"/>
          <w:i/>
          <w:iCs/>
          <w:color w:val="000000"/>
          <w:sz w:val="16"/>
          <w:szCs w:val="16"/>
        </w:rPr>
      </w:r>
    </w:p>
    <w:p>
      <w:pPr>
        <w:pStyle w:val="Normal"/>
        <w:jc w:val="right"/>
        <w:rPr/>
      </w:pPr>
      <w:r>
        <w:rPr>
          <w:rFonts w:eastAsia="Times New Roman" w:cs="Times New Roman" w:ascii="Times New Roman" w:hAnsi="Times New Roman"/>
          <w:i/>
          <w:iCs/>
          <w:sz w:val="16"/>
          <w:szCs w:val="16"/>
        </w:rPr>
        <w:t xml:space="preserve">  </w:t>
      </w:r>
      <w:r>
        <w:rPr>
          <w:rFonts w:cs="Times New Roman" w:ascii="Times New Roman" w:hAnsi="Times New Roman"/>
          <w:i/>
          <w:iCs/>
          <w:sz w:val="16"/>
          <w:szCs w:val="16"/>
        </w:rPr>
        <w:t>подписано электронной подписью Болдурчиди Н,В</w:t>
      </w:r>
    </w:p>
    <w:p>
      <w:pPr>
        <w:pStyle w:val="Normal"/>
        <w:jc w:val="right"/>
        <w:rPr/>
      </w:pPr>
      <w:r>
        <w:rPr>
          <w:rFonts w:cs="Lab Grotesque;Times New Roman" w:ascii="Lab Grotesque;Times New Roman" w:hAnsi="Lab Grotesque;Times New Roman"/>
          <w:b/>
          <w:i/>
          <w:iCs/>
          <w:color w:val="222222"/>
          <w:sz w:val="16"/>
          <w:szCs w:val="16"/>
        </w:rPr>
        <w:t>Срок действия</w:t>
      </w:r>
      <w:r>
        <w:rPr>
          <w:rFonts w:cs="Lab Grotesque;Times New Roman" w:ascii="Lab Grotesque;Times New Roman" w:hAnsi="Lab Grotesque;Times New Roman"/>
          <w:i/>
          <w:iCs/>
          <w:color w:val="222222"/>
          <w:sz w:val="16"/>
          <w:szCs w:val="16"/>
        </w:rPr>
        <w:br/>
        <w:t>23.05.2024-23.08.2025</w:t>
      </w:r>
    </w:p>
    <w:p>
      <w:pPr>
        <w:pStyle w:val="Normal"/>
        <w:spacing w:lineRule="auto" w:line="240" w:before="0" w:after="0"/>
        <w:jc w:val="right"/>
        <w:rPr/>
      </w:pPr>
      <w:r>
        <w:rPr>
          <w:rFonts w:cs="Lab Grotesque;Times New Roman" w:ascii="Lab Grotesque;Times New Roman" w:hAnsi="Lab Grotesque;Times New Roman"/>
          <w:b/>
          <w:i/>
          <w:iCs/>
          <w:color w:val="222222"/>
          <w:sz w:val="16"/>
          <w:szCs w:val="16"/>
        </w:rPr>
        <w:t>Удостоверяющий центр</w:t>
      </w:r>
      <w:r>
        <w:rPr>
          <w:rFonts w:cs="Lab Grotesque;Times New Roman" w:ascii="Lab Grotesque;Times New Roman" w:hAnsi="Lab Grotesque;Times New Roman"/>
          <w:i/>
          <w:iCs/>
          <w:color w:val="222222"/>
          <w:sz w:val="16"/>
          <w:szCs w:val="16"/>
        </w:rPr>
        <w:br/>
      </w:r>
      <w:r>
        <w:rPr>
          <w:rFonts w:eastAsia="NSimSun" w:cs="Lab Grotesque;Times New Roman" w:ascii="Lab Grotesque;Times New Roman" w:hAnsi="Lab Grotesque;Times New Roman"/>
          <w:i/>
          <w:iCs/>
          <w:color w:val="222222"/>
          <w:kern w:val="2"/>
          <w:sz w:val="16"/>
          <w:szCs w:val="16"/>
          <w:lang w:val="ru-RU" w:eastAsia="zh-CN" w:bidi="hi-IN"/>
        </w:rPr>
        <w:t>ФНС</w:t>
      </w:r>
    </w:p>
    <w:p>
      <w:pPr>
        <w:pStyle w:val="Normal"/>
        <w:jc w:val="right"/>
        <w:rPr>
          <w:rFonts w:ascii="Times New Roman" w:hAnsi="Times New Roman" w:cs="Times New Roman"/>
          <w:i/>
          <w:i/>
          <w:iCs/>
          <w:color w:val="222222"/>
          <w:sz w:val="16"/>
          <w:szCs w:val="16"/>
        </w:rPr>
      </w:pPr>
      <w:r>
        <w:rPr>
          <w:rFonts w:cs="Times New Roman" w:ascii="Times New Roman" w:hAnsi="Times New Roman"/>
          <w:i/>
          <w:iCs/>
          <w:color w:val="222222"/>
          <w:sz w:val="16"/>
          <w:szCs w:val="16"/>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pPr>
      <w:r>
        <w:rPr>
          <w:rFonts w:cs="Times New Roman" w:ascii="Times New Roman" w:hAnsi="Times New Roman"/>
          <w:b/>
          <w:bCs/>
          <w:color w:val="000000"/>
          <w:sz w:val="24"/>
          <w:szCs w:val="24"/>
        </w:rPr>
        <w:t>ПОЛОЖЕНИЕ О ПЕДАГОГИЧЕСКОМ  СОВЕТЕ</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pPr>
      <w:r>
        <w:rPr>
          <w:rFonts w:cs="Times New Roman" w:ascii="Times New Roman" w:hAnsi="Times New Roman"/>
          <w:color w:val="000000"/>
          <w:sz w:val="24"/>
          <w:szCs w:val="24"/>
        </w:rPr>
        <w:t>1. ОБЩИЕ ПОЛОЖЕНИЯ</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1.1. Настоящее Положение разработано в соответствии с Федеральным законом «Об образовании в Российской Федерации» № 273-ФЗ от 29.12.2012г. и Уставом ЧУ ДПО «Центр Натальи Болдурчиди».</w:t>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1.2. Положение устанавливает функции и порядок организации деятельности педагогического совета (далее – Совет) ЧУ ДПО «Центр Натальи Болдурчиди».</w:t>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1.3. Педагогический совет (Совет) — коллегиальный орган управления учреждением, действующий в целях развития и совершенствования образовательного процесса, повышения профессионального мастерства и творческого роста педагогических кадров, совершенствования методического обеспечения образовательного процесса.</w:t>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1.4. Решения педсовета утверждаются приказами директора и являются обязательными для исполнения преподавателями ЧУ ДПО «Центр Натальи Болдурчиди».</w:t>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1.5. Изменения и дополнения в настоящее Положение вносятся педсоветом и утверждаются на его заседании.</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2. ФУНКЦИИ ПЕДАГОГИЧЕСКОГО СОВЕТА</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2.1. Совет осуществляет управление образовательным процессом в ЧУ ДПО «Центр Натальи Болдурчиди» , отслеживает актуальные тенденции в образовании, нацелен на развитие актуальности и содержательности дополнительного профессионального образования.</w:t>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2.2.Совет инициирует разработку новых программ ДПО и их методическое сопровождение, и актуализацию имеющихся рабочих программ. </w:t>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2.3. Совет рассматривает вопросы повышения квалификации преподавателей.</w:t>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2.4. Совет участвует в обсуждении локальных нормативных актов, касающихся образовательной деятельности.</w:t>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2.5. Совет осуществляет анализ качества подготовки обучающихся, соответствия применяемых форм, средств, методов обучения, обсуждает планы развития и укрепления учебной и материально-технической базы  ЧУ ДПО «Центр Натальи Болдурчиди».</w:t>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2.6. Совет заслушивает информацию о результатах проверок образовательной деятельности и разрабатывает мероприятия для устранения выявленных при проверках замечаний.</w:t>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2.7. Совет контролирует выполнение принятых решений.</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pPr>
      <w:r>
        <w:rPr>
          <w:rFonts w:cs="Times New Roman" w:ascii="Times New Roman" w:hAnsi="Times New Roman"/>
          <w:color w:val="000000"/>
          <w:sz w:val="24"/>
          <w:szCs w:val="24"/>
        </w:rPr>
        <w:t>3. СТРУКТУРА ПЕДАГОГИЧЕСКОГО  СОВЕТА</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3.1. В состав Совета входят:</w:t>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  Директор </w:t>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-Главный бухгалтер; </w:t>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-Преподаватель </w:t>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-Мастер производственного обучения</w:t>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3.2. Председателем Совета является директор.</w:t>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Председатель Совета определяет повестку заседания, проводит заседание. </w:t>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3.3. Секретарь избирается путем открытого голосования из состава Совета.</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4. ПОРЯДОК РАБОТЫ ПЕДАГОГИЧЕСКОГО СОВЕТА</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4.1. Педагогический совет организует и проводит свою работу по плану, составленному на учебный год.</w:t>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4.2. Заседание педагогического совета собирается не реже двух раз в год.</w:t>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4.3. При необходимости решением директора, или по требованию не менее чем одной трети его членов может быть созвано внеплановое заседание совета.</w:t>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4.4. Секретарь информирует членов и участников Совета о дате и повестке дня предстоящего заседания не менее чем за семь дней до даты его проведения.</w:t>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4.5. В целях качественной подготовки и рассмотрения насущных проблем на каждое заседание педагогического совета выносится не более двух-трёх вопросов.</w:t>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4.6. По каждому из вопросов повестки дня педагогический совет принимает конкретное решение с указанием исполнителей и сроков исполнения. На каждом заседании педагогического совета должна сообщаться информация об исполнении предыдущих решений совета, срок исполнения которых истёк. Из членов педагогического совета никто не может быть лишен возможности высказать своё мнение по каждому из обсуждаемых вопросов.</w:t>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4.7. Решения педагогического совета принимаются простым большинством голосов членов педагогического совета, участвующих в заседании и оформляется протоколом.</w:t>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4.8. 3аседание Совета считается состоявшимся, если на нем присутствует не менее двух третей состава.</w:t>
      </w:r>
    </w:p>
    <w:p>
      <w:pPr>
        <w:pStyle w:val="Normal"/>
        <w:spacing w:lineRule="auto" w:line="240" w:before="0" w:after="0"/>
        <w:jc w:val="both"/>
        <w:rPr/>
      </w:pPr>
      <w:r>
        <w:rPr>
          <w:rFonts w:cs="Times New Roman" w:ascii="Times New Roman" w:hAnsi="Times New Roman"/>
          <w:color w:val="000000"/>
          <w:sz w:val="24"/>
          <w:szCs w:val="24"/>
        </w:rPr>
        <w:t xml:space="preserve">4.9.Решения Педагогического совета утверждаются приказом директора, являются обязательными для исполнения для всех членов педагогического коллектива ЧУ ДПО. </w:t>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4.10. Организацию и контроль работы по выполнению решений Педагогического совета осуществляет ответственные лица, указанные в решении. Информация о результатах выполнения решений заслушивается на очередном заседании Совета.</w:t>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5. ДОКУМЕНТАЛЬНОЕ ОФОРМЛЕНИЕ ЗАСЕДАНИЙ ПЕДАГОГИЧЕСКОГО СОВЕТА ОБРАЗОВАТЕЛЬНОГО УЧРЕЖДЕНИЯ</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5.1. На каждом заседании Совета секретарь ведётся его протокол.</w:t>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5.2. В каждом протоколе должны быть указаны:</w:t>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 порядковый номер очередного заседания Совета; </w:t>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 дата заседания; </w:t>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 общее число присутствующих на заседании членов Совета; </w:t>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 фамилии и должности приглашённых; </w:t>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 повестка дня заседания; </w:t>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 краткое содержание докладов, выступлений, предложений, замечаний участников заседания; </w:t>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 принятые по каждому вопросу повестки дня решения и итоги голосования по ним. </w:t>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К протоколу могут быть приложены дополнительные материалы по рассматривавшимся вопросам. </w:t>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5.3. Каждый протокол заседания Совета должен быть подписан председателем и секретарем педагогического совета.</w:t>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6. ЗАКЛЮЧИТЕЛЬНЫЕ ПОЛОЖЕНИЯ</w:t>
      </w:r>
    </w:p>
    <w:p>
      <w:pPr>
        <w:pStyle w:val="Normal"/>
        <w:spacing w:lineRule="auto" w:line="240" w:before="0" w:after="0"/>
        <w:jc w:val="center"/>
        <w:rPr/>
      </w:pPr>
      <w:r>
        <w:rPr/>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6.1. В вопросах организации деятельности Педагогического совета, непредусмотренных настоящим Положением, необходимо руководствоваться законодательством Российской Федерации, Уставом и иными локальными нормативными актами Учреждения.</w:t>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6.2. Настоящее Положение после вступления в юридическую силу действует до его отмены или принятия нового Положения в установленном порядке. </w:t>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jc w:val="both"/>
        <w:rPr/>
      </w:pPr>
      <w:r>
        <w:rPr/>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style="position:absolute;margin-left:0pt;margin-top:0pt;width:170.05pt;height:85pt" type="shapetype_75">
            <o:signatureline issignatureline="t" id="{A067DEF4-5CAE-4507-8EDD-96889BA067D7}" o:suggestedsigner="Болдурчиди Н.В." o:suggestedsigner2="Директор" showsigndate="t" allowcomments="t"/>
            <v:imagedata r:id="rId2" o:detectmouseclick="t"/>
            <w10:wrap type="none"/>
            <v:stroke color="#3465a4" joinstyle="round" endcap="flat"/>
          </v:shape>
        </w:pict>
      </w:r>
    </w:p>
    <w:sectPr>
      <w:type w:val="nextPage"/>
      <w:pgSz w:w="11906" w:h="16838"/>
      <w:pgMar w:left="1701" w:right="850"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Arial">
    <w:charset w:val="cc"/>
    <w:family w:val="roman"/>
    <w:pitch w:val="variable"/>
  </w:font>
  <w:font w:name="Tahoma">
    <w:charset w:val="cc"/>
    <w:family w:val="roman"/>
    <w:pitch w:val="variable"/>
  </w:font>
  <w:font w:name="Liberation Sans">
    <w:altName w:val="Arial"/>
    <w:charset w:val="cc"/>
    <w:family w:val="roman"/>
    <w:pitch w:val="variable"/>
  </w:font>
  <w:font w:name="Times New Roman">
    <w:charset w:val="cc"/>
    <w:family w:val="roman"/>
    <w:pitch w:val="variable"/>
  </w:font>
  <w:font w:name="Lab Grotesque">
    <w:altName w:val="Times New Roman"/>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08"/>
  <w:autoHyphenation w:val="fals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Cs w:val="24"/>
        <w:lang w:val="ru-RU" w:eastAsia="zh-CN" w:bidi="hi-IN"/>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76" w:before="0" w:after="200"/>
      <w:jc w:val="left"/>
    </w:pPr>
    <w:rPr>
      <w:rFonts w:ascii="Calibri" w:hAnsi="Calibri" w:eastAsia="Times New Roman" w:cs="Calibri"/>
      <w:color w:val="auto"/>
      <w:kern w:val="0"/>
      <w:sz w:val="22"/>
      <w:szCs w:val="22"/>
      <w:lang w:val="ru-RU" w:eastAsia="zh-CN" w:bidi="ar-SA"/>
    </w:rPr>
  </w:style>
  <w:style w:type="paragraph" w:styleId="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11" w:customStyle="1">
    <w:name w:val="Заголовок 1 Знак"/>
    <w:qFormat/>
    <w:rPr>
      <w:rFonts w:ascii="Arial" w:hAnsi="Arial" w:cs="Arial"/>
      <w:b/>
      <w:bCs/>
      <w:kern w:val="2"/>
      <w:sz w:val="32"/>
      <w:szCs w:val="32"/>
      <w:lang w:val="ru-RU" w:bidi="ar-SA"/>
    </w:rPr>
  </w:style>
  <w:style w:type="character" w:styleId="2" w:customStyle="1">
    <w:name w:val="Основной текст 2 Знак"/>
    <w:qFormat/>
    <w:rPr>
      <w:sz w:val="24"/>
    </w:rPr>
  </w:style>
  <w:style w:type="character" w:styleId="Style13" w:customStyle="1">
    <w:name w:val="Интернет-ссылка"/>
    <w:rPr>
      <w:color w:val="0000FF"/>
      <w:u w:val="single"/>
    </w:rPr>
  </w:style>
  <w:style w:type="character" w:styleId="Style14" w:customStyle="1">
    <w:name w:val="Текст выноски Знак"/>
    <w:qFormat/>
    <w:rPr>
      <w:rFonts w:ascii="Tahoma" w:hAnsi="Tahoma" w:cs="Tahoma"/>
      <w:sz w:val="16"/>
      <w:szCs w:val="16"/>
    </w:rPr>
  </w:style>
  <w:style w:type="paragraph" w:styleId="Style15" w:customStyle="1">
    <w:name w:val="Заголовок"/>
    <w:basedOn w:val="Normal"/>
    <w:next w:val="Style16"/>
    <w:qFormat/>
    <w:pPr>
      <w:keepNext w:val="true"/>
      <w:spacing w:before="240" w:after="120"/>
    </w:pPr>
    <w:rPr>
      <w:rFonts w:ascii="Liberation Sans;Arial" w:hAnsi="Liberation Sans;Arial" w:eastAsia="Microsoft YaHei" w:cs="Arial"/>
      <w:sz w:val="28"/>
      <w:szCs w:val="28"/>
    </w:rPr>
  </w:style>
  <w:style w:type="paragraph" w:styleId="Style16">
    <w:name w:val="Body Text"/>
    <w:basedOn w:val="Normal"/>
    <w:pPr>
      <w:spacing w:before="0" w:after="140"/>
    </w:pPr>
    <w:rPr/>
  </w:style>
  <w:style w:type="paragraph" w:styleId="Style17">
    <w:name w:val="List"/>
    <w:basedOn w:val="Style16"/>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name w:val="Указатель"/>
    <w:basedOn w:val="Normal"/>
    <w:qFormat/>
    <w:pPr>
      <w:suppressLineNumbers/>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heading">
    <w:name w:val="index heading"/>
    <w:basedOn w:val="Normal"/>
    <w:qFormat/>
    <w:pPr>
      <w:suppressLineNumbers/>
    </w:pPr>
    <w:rPr>
      <w:rFonts w:cs="Arial"/>
    </w:rPr>
  </w:style>
  <w:style w:type="paragraph" w:styleId="BodyText2">
    <w:name w:val="Body Text 2"/>
    <w:basedOn w:val="Normal"/>
    <w:qFormat/>
    <w:pPr>
      <w:spacing w:lineRule="auto" w:line="240" w:before="0" w:after="0"/>
      <w:jc w:val="both"/>
    </w:pPr>
    <w:rPr>
      <w:rFonts w:ascii="Times New Roman" w:hAnsi="Times New Roman" w:cs="Times New Roman"/>
      <w:sz w:val="24"/>
      <w:szCs w:val="20"/>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Style20" w:customStyle="1">
    <w:name w:val="Содержимое таблицы"/>
    <w:basedOn w:val="Normal"/>
    <w:qFormat/>
    <w:pPr>
      <w:suppressLineNumbers/>
    </w:pPr>
    <w:rPr/>
  </w:style>
  <w:style w:type="paragraph" w:styleId="Style21" w:customStyle="1">
    <w:name w:val="Заголовок таблицы"/>
    <w:basedOn w:val="Style20"/>
    <w:qFormat/>
    <w:pPr>
      <w:jc w:val="center"/>
    </w:pPr>
    <w:rPr>
      <w:b/>
      <w:bCs/>
    </w:rPr>
  </w:style>
  <w:style w:type="numbering" w:styleId="NoList" w:default="1">
    <w:name w:val="No List"/>
    <w:uiPriority w:val="99"/>
    <w:semiHidden/>
    <w:unhideWhenUsed/>
    <w:qFormat/>
  </w:style>
  <w:style w:type="numbering" w:styleId="WW8Num1" w:customStyle="1">
    <w:name w:val="WW8Num1"/>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410</TotalTime>
  <Application>LibreOffice/6.3.1.2$Windows_x86 LibreOffice_project/b79626edf0065ac373bd1df5c28bd630b4424273</Application>
  <Pages>3</Pages>
  <Words>661</Words>
  <Characters>4889</Characters>
  <CharactersWithSpaces>5546</CharactersWithSpaces>
  <Paragraphs>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2015-11-10T12:29:00Z</dcterms:created>
  <dc:creator>Климань</dc:creator>
  <dc:description/>
  <dc:language>ru-RU</dc:language>
  <cp:lastModifiedBy/>
  <cp:lastPrinted>1995-11-21T17:41:00Z</cp:lastPrinted>
  <dcterms:modified xsi:type="dcterms:W3CDTF">2024-05-30T11:09:42Z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